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CF1C65" w14:textId="77777777" w:rsidR="00260788" w:rsidRDefault="00260788">
      <w:pPr>
        <w:jc w:val="center"/>
        <w:rPr>
          <w:rFonts w:ascii="Roboto Condensed" w:eastAsia="Roboto Condensed" w:hAnsi="Roboto Condensed" w:cs="Roboto Condensed"/>
          <w:b/>
          <w:sz w:val="48"/>
          <w:szCs w:val="48"/>
        </w:rPr>
      </w:pPr>
    </w:p>
    <w:p w14:paraId="0C8107DD" w14:textId="77777777" w:rsidR="00260788" w:rsidRDefault="00000000">
      <w:pPr>
        <w:jc w:val="center"/>
        <w:rPr>
          <w:rFonts w:ascii="Roboto Condensed" w:eastAsia="Roboto Condensed" w:hAnsi="Roboto Condensed" w:cs="Roboto Condensed"/>
          <w:b/>
          <w:sz w:val="40"/>
          <w:szCs w:val="40"/>
        </w:rPr>
      </w:pPr>
      <w:r>
        <w:rPr>
          <w:rFonts w:ascii="Roboto Condensed" w:eastAsia="Roboto Condensed" w:hAnsi="Roboto Condensed" w:cs="Roboto Condensed"/>
          <w:b/>
          <w:sz w:val="40"/>
          <w:szCs w:val="40"/>
        </w:rPr>
        <w:t>Farmacología y Salud Mental: Diálogo abierto a conocer los alcances de la indicación médica</w:t>
      </w:r>
    </w:p>
    <w:p w14:paraId="4D177377" w14:textId="77777777" w:rsidR="00260788" w:rsidRDefault="00000000">
      <w:pPr>
        <w:jc w:val="center"/>
        <w:rPr>
          <w:rFonts w:ascii="Roboto Condensed" w:eastAsia="Roboto Condensed" w:hAnsi="Roboto Condensed" w:cs="Roboto Condensed"/>
          <w:b/>
          <w:sz w:val="28"/>
          <w:szCs w:val="28"/>
        </w:rPr>
      </w:pPr>
      <w:r>
        <w:rPr>
          <w:rFonts w:ascii="Roboto Condensed" w:eastAsia="Roboto Condensed" w:hAnsi="Roboto Condensed" w:cs="Roboto Condensed"/>
          <w:b/>
          <w:sz w:val="28"/>
          <w:szCs w:val="28"/>
        </w:rPr>
        <w:t xml:space="preserve">Docentes: </w:t>
      </w:r>
      <w:proofErr w:type="spellStart"/>
      <w:r>
        <w:rPr>
          <w:rFonts w:ascii="Roboto Condensed" w:eastAsia="Roboto Condensed" w:hAnsi="Roboto Condensed" w:cs="Roboto Condensed"/>
          <w:sz w:val="28"/>
          <w:szCs w:val="28"/>
        </w:rPr>
        <w:t>Psiq</w:t>
      </w:r>
      <w:proofErr w:type="spellEnd"/>
      <w:r>
        <w:rPr>
          <w:rFonts w:ascii="Roboto Condensed" w:eastAsia="Roboto Condensed" w:hAnsi="Roboto Condensed" w:cs="Roboto Condensed"/>
          <w:sz w:val="28"/>
          <w:szCs w:val="28"/>
        </w:rPr>
        <w:t xml:space="preserve">. Diego </w:t>
      </w:r>
      <w:proofErr w:type="spellStart"/>
      <w:r>
        <w:rPr>
          <w:rFonts w:ascii="Roboto Condensed" w:eastAsia="Roboto Condensed" w:hAnsi="Roboto Condensed" w:cs="Roboto Condensed"/>
          <w:sz w:val="28"/>
          <w:szCs w:val="28"/>
        </w:rPr>
        <w:t>Prunell</w:t>
      </w:r>
      <w:proofErr w:type="spellEnd"/>
      <w:r>
        <w:rPr>
          <w:rFonts w:ascii="Roboto Condensed" w:eastAsia="Roboto Condensed" w:hAnsi="Roboto Condensed" w:cs="Roboto Condensed"/>
          <w:sz w:val="28"/>
          <w:szCs w:val="28"/>
        </w:rPr>
        <w:t xml:space="preserve"> y </w:t>
      </w:r>
      <w:proofErr w:type="spellStart"/>
      <w:r>
        <w:rPr>
          <w:rFonts w:ascii="Roboto Condensed" w:eastAsia="Roboto Condensed" w:hAnsi="Roboto Condensed" w:cs="Roboto Condensed"/>
          <w:sz w:val="28"/>
          <w:szCs w:val="28"/>
        </w:rPr>
        <w:t>Psic</w:t>
      </w:r>
      <w:proofErr w:type="spellEnd"/>
      <w:r>
        <w:rPr>
          <w:rFonts w:ascii="Roboto Condensed" w:eastAsia="Roboto Condensed" w:hAnsi="Roboto Condensed" w:cs="Roboto Condensed"/>
          <w:sz w:val="28"/>
          <w:szCs w:val="28"/>
        </w:rPr>
        <w:t xml:space="preserve">. Sonia </w:t>
      </w:r>
      <w:proofErr w:type="spellStart"/>
      <w:r>
        <w:rPr>
          <w:rFonts w:ascii="Roboto Condensed" w:eastAsia="Roboto Condensed" w:hAnsi="Roboto Condensed" w:cs="Roboto Condensed"/>
          <w:sz w:val="28"/>
          <w:szCs w:val="28"/>
        </w:rPr>
        <w:t>Yacosa</w:t>
      </w:r>
      <w:proofErr w:type="spellEnd"/>
      <w:r>
        <w:rPr>
          <w:rFonts w:ascii="Roboto Condensed" w:eastAsia="Roboto Condensed" w:hAnsi="Roboto Condensed" w:cs="Roboto Condensed"/>
          <w:sz w:val="28"/>
          <w:szCs w:val="28"/>
        </w:rPr>
        <w:t xml:space="preserve"> </w:t>
      </w:r>
    </w:p>
    <w:p w14:paraId="17B56F54" w14:textId="77777777" w:rsidR="00260788" w:rsidRDefault="00000000">
      <w:pPr>
        <w:pBdr>
          <w:top w:val="nil"/>
          <w:left w:val="nil"/>
          <w:bottom w:val="nil"/>
          <w:right w:val="nil"/>
          <w:between w:val="nil"/>
        </w:pBdr>
        <w:spacing w:after="160" w:line="240" w:lineRule="auto"/>
        <w:jc w:val="center"/>
        <w:rPr>
          <w:rFonts w:ascii="Roboto Condensed" w:eastAsia="Roboto Condensed" w:hAnsi="Roboto Condensed" w:cs="Roboto Condensed"/>
          <w:color w:val="000000"/>
          <w:sz w:val="24"/>
          <w:szCs w:val="24"/>
        </w:rPr>
      </w:pPr>
      <w:r>
        <w:rPr>
          <w:rFonts w:ascii="Roboto Condensed" w:eastAsia="Roboto Condensed" w:hAnsi="Roboto Condensed" w:cs="Roboto Condensed"/>
          <w:b/>
          <w:color w:val="000000"/>
          <w:sz w:val="28"/>
          <w:szCs w:val="28"/>
        </w:rPr>
        <w:t xml:space="preserve">Modalidad virtual </w:t>
      </w:r>
      <w:r>
        <w:rPr>
          <w:rFonts w:ascii="Roboto Condensed" w:eastAsia="Roboto Condensed" w:hAnsi="Roboto Condensed" w:cs="Roboto Condensed"/>
          <w:color w:val="000000"/>
          <w:sz w:val="28"/>
          <w:szCs w:val="28"/>
        </w:rPr>
        <w:t>– Frecuencia quincenal</w:t>
      </w:r>
    </w:p>
    <w:p w14:paraId="267CADDA" w14:textId="77777777" w:rsidR="00260788" w:rsidRDefault="00000000">
      <w:pPr>
        <w:pBdr>
          <w:top w:val="nil"/>
          <w:left w:val="nil"/>
          <w:bottom w:val="nil"/>
          <w:right w:val="nil"/>
          <w:between w:val="nil"/>
        </w:pBdr>
        <w:spacing w:before="280" w:after="280" w:line="240" w:lineRule="auto"/>
        <w:jc w:val="center"/>
        <w:rPr>
          <w:rFonts w:ascii="Roboto Condensed" w:eastAsia="Roboto Condensed" w:hAnsi="Roboto Condensed" w:cs="Roboto Condensed"/>
          <w:color w:val="000000"/>
          <w:sz w:val="28"/>
          <w:szCs w:val="28"/>
        </w:rPr>
        <w:sectPr w:rsidR="00260788" w:rsidSect="0018323A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pgNumType w:start="1"/>
          <w:cols w:space="720"/>
        </w:sectPr>
      </w:pPr>
      <w:r>
        <w:rPr>
          <w:rFonts w:ascii="Roboto Condensed" w:eastAsia="Roboto Condensed" w:hAnsi="Roboto Condensed" w:cs="Roboto Condensed"/>
          <w:sz w:val="28"/>
          <w:szCs w:val="28"/>
        </w:rPr>
        <w:t xml:space="preserve">Sábados 15 y 29 de junio de 2024 </w:t>
      </w:r>
      <w:r>
        <w:rPr>
          <w:rFonts w:ascii="Roboto Condensed" w:eastAsia="Roboto Condensed" w:hAnsi="Roboto Condensed" w:cs="Roboto Condensed"/>
          <w:color w:val="000000"/>
          <w:sz w:val="28"/>
          <w:szCs w:val="28"/>
        </w:rPr>
        <w:t xml:space="preserve">– de </w:t>
      </w:r>
      <w:r>
        <w:rPr>
          <w:rFonts w:ascii="Roboto Condensed" w:eastAsia="Roboto Condensed" w:hAnsi="Roboto Condensed" w:cs="Roboto Condensed"/>
          <w:sz w:val="28"/>
          <w:szCs w:val="28"/>
        </w:rPr>
        <w:t xml:space="preserve">9 a 12 </w:t>
      </w:r>
      <w:r>
        <w:rPr>
          <w:rFonts w:ascii="Roboto Condensed" w:eastAsia="Roboto Condensed" w:hAnsi="Roboto Condensed" w:cs="Roboto Condensed"/>
          <w:color w:val="000000"/>
          <w:sz w:val="28"/>
          <w:szCs w:val="28"/>
        </w:rPr>
        <w:t>horas</w:t>
      </w:r>
    </w:p>
    <w:p w14:paraId="182650DA" w14:textId="77777777" w:rsidR="00260788" w:rsidRDefault="00260788">
      <w:pPr>
        <w:rPr>
          <w:rFonts w:ascii="Roboto Condensed" w:eastAsia="Roboto Condensed" w:hAnsi="Roboto Condensed" w:cs="Roboto Condensed"/>
          <w:b/>
          <w:sz w:val="28"/>
          <w:szCs w:val="28"/>
        </w:rPr>
      </w:pPr>
    </w:p>
    <w:p w14:paraId="10F867B5" w14:textId="77777777" w:rsidR="00260788" w:rsidRDefault="00000000">
      <w:pPr>
        <w:rPr>
          <w:rFonts w:ascii="Roboto Condensed" w:eastAsia="Roboto Condensed" w:hAnsi="Roboto Condensed" w:cs="Roboto Condensed"/>
          <w:b/>
          <w:sz w:val="28"/>
          <w:szCs w:val="28"/>
        </w:rPr>
      </w:pPr>
      <w:r>
        <w:rPr>
          <w:rFonts w:ascii="Roboto Condensed" w:eastAsia="Roboto Condensed" w:hAnsi="Roboto Condensed" w:cs="Roboto Condensed"/>
          <w:b/>
          <w:sz w:val="28"/>
          <w:szCs w:val="28"/>
        </w:rPr>
        <w:t>Programa</w:t>
      </w:r>
    </w:p>
    <w:p w14:paraId="24AF3A2F" w14:textId="77777777" w:rsidR="00260788" w:rsidRDefault="00000000">
      <w:pPr>
        <w:rPr>
          <w:rFonts w:ascii="Roboto Condensed" w:eastAsia="Roboto Condensed" w:hAnsi="Roboto Condensed" w:cs="Roboto Condensed"/>
          <w:b/>
          <w:i/>
          <w:sz w:val="24"/>
          <w:szCs w:val="24"/>
        </w:rPr>
      </w:pPr>
      <w:r>
        <w:rPr>
          <w:rFonts w:ascii="Roboto Condensed" w:eastAsia="Roboto Condensed" w:hAnsi="Roboto Condensed" w:cs="Roboto Condensed"/>
          <w:b/>
          <w:i/>
          <w:sz w:val="24"/>
          <w:szCs w:val="24"/>
        </w:rPr>
        <w:t>Sábado 15</w:t>
      </w:r>
    </w:p>
    <w:p w14:paraId="7157F616" w14:textId="77777777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t>9:00 h | Presentación de Participantes y Docentes. Intercambio sobre                      expectativas y alcances del Taller</w:t>
      </w:r>
    </w:p>
    <w:p w14:paraId="5688A21A" w14:textId="77777777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t>9:30 h | Principios de Psicofarmacología Clínica</w:t>
      </w:r>
    </w:p>
    <w:p w14:paraId="52BF9FE1" w14:textId="7DAEAAFE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t xml:space="preserve">9:45 h | Ansiolíticos e Hipnóticos.  </w:t>
      </w:r>
    </w:p>
    <w:p w14:paraId="1C654BD0" w14:textId="30E2C225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t xml:space="preserve">10:45 h | Antidepresivos </w:t>
      </w:r>
    </w:p>
    <w:p w14:paraId="751A3291" w14:textId="063EC044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t>11:30 h | Intercambios</w:t>
      </w:r>
    </w:p>
    <w:p w14:paraId="0912D3DF" w14:textId="77777777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b/>
          <w:i/>
          <w:sz w:val="24"/>
          <w:szCs w:val="24"/>
        </w:rPr>
        <w:t>Sábado 29</w:t>
      </w:r>
    </w:p>
    <w:p w14:paraId="3256DAC5" w14:textId="77777777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t>9:00 h | Antipsicóticos</w:t>
      </w:r>
    </w:p>
    <w:p w14:paraId="4913795A" w14:textId="77777777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t>9:45 h | Estabilizadores del Humor</w:t>
      </w:r>
    </w:p>
    <w:p w14:paraId="0B235DF8" w14:textId="77777777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t>10:15 h | Fármacos utilizados en Adicciones</w:t>
      </w:r>
    </w:p>
    <w:p w14:paraId="66D8B8A0" w14:textId="77777777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t>11.00 h | Fármacos utilizados en el TDAH</w:t>
      </w:r>
    </w:p>
    <w:p w14:paraId="232FC18C" w14:textId="77777777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t>11:30 h | Intercambios</w:t>
      </w:r>
    </w:p>
    <w:p w14:paraId="7A20CF27" w14:textId="77777777" w:rsidR="00260788" w:rsidRDefault="00260788">
      <w:pPr>
        <w:rPr>
          <w:rFonts w:ascii="Roboto Condensed" w:eastAsia="Roboto Condensed" w:hAnsi="Roboto Condensed" w:cs="Roboto Condensed"/>
          <w:sz w:val="24"/>
          <w:szCs w:val="24"/>
        </w:rPr>
      </w:pPr>
    </w:p>
    <w:p w14:paraId="1FC53E7E" w14:textId="77777777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lastRenderedPageBreak/>
        <w:t>Costo: No socios $2310 o dos cuotas $1155.</w:t>
      </w:r>
    </w:p>
    <w:p w14:paraId="6CFB3B9E" w14:textId="77777777" w:rsidR="00260788" w:rsidRDefault="00000000">
      <w:pPr>
        <w:rPr>
          <w:rFonts w:ascii="Roboto Condensed" w:eastAsia="Roboto Condensed" w:hAnsi="Roboto Condensed" w:cs="Roboto Condensed"/>
          <w:sz w:val="24"/>
          <w:szCs w:val="24"/>
        </w:rPr>
      </w:pPr>
      <w:r>
        <w:rPr>
          <w:rFonts w:ascii="Roboto Condensed" w:eastAsia="Roboto Condensed" w:hAnsi="Roboto Condensed" w:cs="Roboto Condensed"/>
          <w:sz w:val="24"/>
          <w:szCs w:val="24"/>
        </w:rPr>
        <w:t>Socios: sin costo (los primeros 2 seminarios a partir del tercer seminario del año pagan el 50% del costo). Socios CPU 10% de descuento.</w:t>
      </w:r>
    </w:p>
    <w:p w14:paraId="7D2B000D" w14:textId="77777777" w:rsidR="00260788" w:rsidRDefault="00260788">
      <w:pPr>
        <w:rPr>
          <w:rFonts w:ascii="Roboto Condensed" w:eastAsia="Roboto Condensed" w:hAnsi="Roboto Condensed" w:cs="Roboto Condensed"/>
          <w:sz w:val="24"/>
          <w:szCs w:val="24"/>
        </w:rPr>
      </w:pPr>
    </w:p>
    <w:p w14:paraId="75ADE30A" w14:textId="77777777" w:rsidR="00260788" w:rsidRDefault="00000000">
      <w:pPr>
        <w:rPr>
          <w:rFonts w:ascii="Roboto Condensed" w:eastAsia="Roboto Condensed" w:hAnsi="Roboto Condensed" w:cs="Roboto Condensed"/>
          <w:b/>
          <w:sz w:val="24"/>
          <w:szCs w:val="24"/>
        </w:rPr>
      </w:pPr>
      <w:r>
        <w:rPr>
          <w:rFonts w:ascii="Roboto Condensed" w:eastAsia="Roboto Condensed" w:hAnsi="Roboto Condensed" w:cs="Roboto Condensed"/>
          <w:b/>
          <w:sz w:val="24"/>
          <w:szCs w:val="24"/>
        </w:rPr>
        <w:t xml:space="preserve">Inscripciones a través de </w:t>
      </w:r>
      <w:hyperlink r:id="rId9">
        <w:r>
          <w:rPr>
            <w:rFonts w:ascii="Roboto Condensed" w:eastAsia="Roboto Condensed" w:hAnsi="Roboto Condensed" w:cs="Roboto Condensed"/>
            <w:b/>
            <w:color w:val="1155CC"/>
            <w:sz w:val="24"/>
            <w:szCs w:val="24"/>
            <w:u w:val="single"/>
          </w:rPr>
          <w:t>este formulario</w:t>
        </w:r>
      </w:hyperlink>
      <w:r>
        <w:rPr>
          <w:rFonts w:ascii="Roboto Condensed" w:eastAsia="Roboto Condensed" w:hAnsi="Roboto Condensed" w:cs="Roboto Condensed"/>
          <w:b/>
          <w:sz w:val="24"/>
          <w:szCs w:val="24"/>
        </w:rPr>
        <w:t>.</w:t>
      </w:r>
    </w:p>
    <w:sectPr w:rsidR="00260788">
      <w:headerReference w:type="default" r:id="rId10"/>
      <w:footerReference w:type="default" r:id="rId11"/>
      <w:type w:val="continuous"/>
      <w:pgSz w:w="11906" w:h="16838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EDEF68" w14:textId="77777777" w:rsidR="0018323A" w:rsidRDefault="0018323A">
      <w:pPr>
        <w:spacing w:after="0" w:line="240" w:lineRule="auto"/>
      </w:pPr>
      <w:r>
        <w:separator/>
      </w:r>
    </w:p>
  </w:endnote>
  <w:endnote w:type="continuationSeparator" w:id="0">
    <w:p w14:paraId="6886C4CA" w14:textId="77777777" w:rsidR="0018323A" w:rsidRDefault="00183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C47870B-8BDE-4156-BC74-A7D2E4AE8F8D}"/>
    <w:embedBold r:id="rId2" w:fontKey="{9FDA5204-3199-44C6-B3C8-CCF27FD7333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  <w:embedRegular r:id="rId3" w:fontKey="{F9E85485-EB85-4797-B39F-02C9C5D69566}"/>
  </w:font>
  <w:font w:name="Georgia">
    <w:panose1 w:val="02040502050405020303"/>
    <w:charset w:val="00"/>
    <w:family w:val="auto"/>
    <w:pitch w:val="default"/>
    <w:embedRegular r:id="rId4" w:fontKey="{C32C8C5F-D91C-4AA6-BF8F-B2FDFE059E41}"/>
    <w:embedItalic r:id="rId5" w:fontKey="{28A67130-7F14-4167-9D74-44420C944E13}"/>
  </w:font>
  <w:font w:name="Roboto Condensed">
    <w:charset w:val="00"/>
    <w:family w:val="auto"/>
    <w:pitch w:val="variable"/>
    <w:sig w:usb0="E0000AFF" w:usb1="5000217F" w:usb2="00000021" w:usb3="00000000" w:csb0="0000019F" w:csb1="00000000"/>
    <w:embedRegular r:id="rId6" w:fontKey="{9FF8FA9C-76E2-4A86-9E22-94FF46871AE8}"/>
    <w:embedBold r:id="rId7" w:fontKey="{3FC233AF-90BD-4C53-98EF-8A32E6E34788}"/>
    <w:embedBoldItalic r:id="rId8" w:fontKey="{D1F5028E-DB96-4F58-B8E8-F1F137E126C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7C1CB636-5971-419C-AD88-AD306E7267B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8F4476" w14:textId="77777777" w:rsidR="00260788" w:rsidRDefault="00000000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rFonts w:ascii="Roboto Condensed" w:eastAsia="Roboto Condensed" w:hAnsi="Roboto Condensed" w:cs="Roboto Condensed"/>
        <w:color w:val="595959"/>
        <w:sz w:val="18"/>
        <w:szCs w:val="18"/>
      </w:rPr>
    </w:pPr>
    <w:r>
      <w:rPr>
        <w:rFonts w:ascii="Roboto Condensed" w:eastAsia="Roboto Condensed" w:hAnsi="Roboto Condensed" w:cs="Roboto Condensed"/>
        <w:color w:val="595959"/>
        <w:sz w:val="18"/>
        <w:szCs w:val="18"/>
      </w:rPr>
      <w:t xml:space="preserve">18 de Julio 1082 </w:t>
    </w:r>
    <w:proofErr w:type="spellStart"/>
    <w:r>
      <w:rPr>
        <w:rFonts w:ascii="Roboto Condensed" w:eastAsia="Roboto Condensed" w:hAnsi="Roboto Condensed" w:cs="Roboto Condensed"/>
        <w:color w:val="595959"/>
        <w:sz w:val="18"/>
        <w:szCs w:val="18"/>
      </w:rPr>
      <w:t>Of</w:t>
    </w:r>
    <w:proofErr w:type="spellEnd"/>
    <w:r>
      <w:rPr>
        <w:rFonts w:ascii="Roboto Condensed" w:eastAsia="Roboto Condensed" w:hAnsi="Roboto Condensed" w:cs="Roboto Condensed"/>
        <w:color w:val="595959"/>
        <w:sz w:val="18"/>
        <w:szCs w:val="18"/>
      </w:rPr>
      <w:t>. 102 - Tel: (598) 2900 6640 - 094 506 395 - MONTEVIDEO – URUGUAY</w:t>
    </w:r>
  </w:p>
  <w:p w14:paraId="03422B7A" w14:textId="77777777" w:rsidR="0026078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rFonts w:ascii="Roboto Condensed" w:eastAsia="Roboto Condensed" w:hAnsi="Roboto Condensed" w:cs="Roboto Condensed"/>
        <w:color w:val="595959"/>
        <w:sz w:val="18"/>
        <w:szCs w:val="18"/>
      </w:rPr>
    </w:pPr>
    <w:r>
      <w:rPr>
        <w:rFonts w:ascii="Roboto Condensed" w:eastAsia="Roboto Condensed" w:hAnsi="Roboto Condensed" w:cs="Roboto Condensed"/>
        <w:color w:val="595959"/>
        <w:sz w:val="18"/>
        <w:szCs w:val="18"/>
      </w:rPr>
      <w:t>aupcv@aupcv.org - www.aupcv.org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E5AAE5" w14:textId="77777777" w:rsidR="00260788" w:rsidRDefault="0026078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A61027" w14:textId="77777777" w:rsidR="0018323A" w:rsidRDefault="0018323A">
      <w:pPr>
        <w:spacing w:after="0" w:line="240" w:lineRule="auto"/>
      </w:pPr>
      <w:r>
        <w:separator/>
      </w:r>
    </w:p>
  </w:footnote>
  <w:footnote w:type="continuationSeparator" w:id="0">
    <w:p w14:paraId="28076E04" w14:textId="77777777" w:rsidR="0018323A" w:rsidRDefault="001832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909C43" w14:textId="77777777" w:rsidR="00260788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  <w:r>
      <w:rPr>
        <w:b/>
        <w:noProof/>
        <w:color w:val="000000"/>
        <w:sz w:val="24"/>
        <w:szCs w:val="24"/>
      </w:rPr>
      <w:drawing>
        <wp:inline distT="0" distB="0" distL="0" distR="0" wp14:anchorId="6967ED5E" wp14:editId="530A30D9">
          <wp:extent cx="4257143" cy="1333333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257143" cy="133333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6FB524" w14:textId="77777777" w:rsidR="00260788" w:rsidRDefault="0026078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788"/>
    <w:rsid w:val="00160925"/>
    <w:rsid w:val="0018323A"/>
    <w:rsid w:val="00260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F725A"/>
  <w15:docId w15:val="{5F37A54F-22C7-4990-82F8-A47261381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885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DF1B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1B05"/>
  </w:style>
  <w:style w:type="paragraph" w:styleId="Footer">
    <w:name w:val="footer"/>
    <w:basedOn w:val="Normal"/>
    <w:link w:val="FooterChar"/>
    <w:uiPriority w:val="99"/>
    <w:unhideWhenUsed/>
    <w:rsid w:val="00DF1B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1B05"/>
  </w:style>
  <w:style w:type="paragraph" w:styleId="BalloonText">
    <w:name w:val="Balloon Text"/>
    <w:basedOn w:val="Normal"/>
    <w:link w:val="BalloonTextChar"/>
    <w:uiPriority w:val="99"/>
    <w:semiHidden/>
    <w:unhideWhenUsed/>
    <w:rsid w:val="008D2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29F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D29F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C4DB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E1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UnresolvedMention">
    <w:name w:val="Unresolved Mention"/>
    <w:basedOn w:val="DefaultParagraphFont"/>
    <w:uiPriority w:val="99"/>
    <w:semiHidden/>
    <w:unhideWhenUsed/>
    <w:rsid w:val="001E10FF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s://forms.gle/881zyE3D4EkJEubz9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3vS9IqtUzGq023P77Y6RztdM73g==">CgMxLjA4AHIhMUM3ZUxrTUZDcWt5emlGOXJ0aDN2ZnZSOXJaWnB3VzBY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Matías Otero</cp:lastModifiedBy>
  <cp:revision>2</cp:revision>
  <dcterms:created xsi:type="dcterms:W3CDTF">2024-05-09T11:55:00Z</dcterms:created>
  <dcterms:modified xsi:type="dcterms:W3CDTF">2024-05-09T11:55:00Z</dcterms:modified>
</cp:coreProperties>
</file>